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4D" w:rsidRDefault="00284F4D" w:rsidP="00284F4D">
      <w:pPr>
        <w:pStyle w:val="Default"/>
        <w:spacing w:line="276" w:lineRule="auto"/>
        <w:jc w:val="center"/>
        <w:rPr>
          <w:rFonts w:ascii="Trebuchet MS" w:hAnsi="Trebuchet MS" w:cs="Times New Roman"/>
          <w:b/>
          <w:color w:val="00B0F0"/>
          <w:sz w:val="22"/>
          <w:szCs w:val="22"/>
        </w:rPr>
      </w:pPr>
      <w:r w:rsidRPr="00AE015F">
        <w:rPr>
          <w:rFonts w:ascii="Trebuchet MS" w:hAnsi="Trebuchet MS" w:cs="Times New Roman"/>
          <w:b/>
          <w:color w:val="00B0F0"/>
          <w:sz w:val="22"/>
          <w:szCs w:val="22"/>
        </w:rPr>
        <w:t>CONDUCEREA AUTORITĂŢII RUTIERE ROMÂNE - A.R.R.</w:t>
      </w:r>
    </w:p>
    <w:p w:rsidR="00284F4D" w:rsidRDefault="00284F4D" w:rsidP="00284F4D">
      <w:pPr>
        <w:pStyle w:val="Default"/>
        <w:spacing w:line="276" w:lineRule="auto"/>
        <w:jc w:val="center"/>
        <w:rPr>
          <w:rFonts w:ascii="Trebuchet MS" w:hAnsi="Trebuchet MS" w:cs="Times New Roman"/>
          <w:b/>
          <w:color w:val="00B0F0"/>
          <w:sz w:val="22"/>
          <w:szCs w:val="22"/>
        </w:rPr>
      </w:pPr>
    </w:p>
    <w:tbl>
      <w:tblPr>
        <w:tblW w:w="124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210"/>
        <w:gridCol w:w="2495"/>
        <w:gridCol w:w="5069"/>
      </w:tblGrid>
      <w:tr w:rsidR="00284F4D" w:rsidRPr="00AE015F" w:rsidTr="00E04A9F">
        <w:trPr>
          <w:jc w:val="right"/>
        </w:trPr>
        <w:tc>
          <w:tcPr>
            <w:tcW w:w="673" w:type="dxa"/>
            <w:shd w:val="clear" w:color="auto" w:fill="92CDDC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jc w:val="center"/>
              <w:rPr>
                <w:rFonts w:ascii="Trebuchet MS" w:hAnsi="Trebuchet MS"/>
                <w:b/>
                <w:color w:val="1F497D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Nr. crt.</w:t>
            </w:r>
          </w:p>
        </w:tc>
        <w:tc>
          <w:tcPr>
            <w:tcW w:w="4210" w:type="dxa"/>
            <w:shd w:val="clear" w:color="auto" w:fill="92CDDC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Numeleşiprenumele</w:t>
            </w:r>
          </w:p>
        </w:tc>
        <w:tc>
          <w:tcPr>
            <w:tcW w:w="2495" w:type="dxa"/>
            <w:shd w:val="clear" w:color="auto" w:fill="92CDDC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Funcția</w:t>
            </w:r>
          </w:p>
        </w:tc>
        <w:tc>
          <w:tcPr>
            <w:tcW w:w="5069" w:type="dxa"/>
            <w:shd w:val="clear" w:color="auto" w:fill="92CDDC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Structuraorganizatorică</w:t>
            </w:r>
          </w:p>
        </w:tc>
      </w:tr>
      <w:tr w:rsidR="00284F4D" w:rsidRPr="00AE015F" w:rsidTr="00E04A9F">
        <w:trPr>
          <w:jc w:val="right"/>
        </w:trPr>
        <w:tc>
          <w:tcPr>
            <w:tcW w:w="673" w:type="dxa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jc w:val="center"/>
              <w:rPr>
                <w:rFonts w:ascii="Trebuchet MS" w:hAnsi="Trebuchet MS"/>
                <w:b/>
                <w:color w:val="1F497D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1</w:t>
            </w:r>
          </w:p>
        </w:tc>
        <w:tc>
          <w:tcPr>
            <w:tcW w:w="4210" w:type="dxa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color w:val="000000"/>
                <w:lang w:val="fr-FR"/>
              </w:rPr>
            </w:pPr>
            <w:r>
              <w:rPr>
                <w:rFonts w:ascii="Trebuchet MS" w:hAnsi="Trebuchet MS"/>
                <w:b/>
                <w:color w:val="1F497D"/>
                <w:sz w:val="22"/>
                <w:szCs w:val="22"/>
              </w:rPr>
              <w:t>ȘTEFAN COSTEL DORIN</w:t>
            </w:r>
          </w:p>
        </w:tc>
        <w:tc>
          <w:tcPr>
            <w:tcW w:w="2495" w:type="dxa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Director general</w:t>
            </w:r>
          </w:p>
        </w:tc>
        <w:tc>
          <w:tcPr>
            <w:tcW w:w="5069" w:type="dxa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</w:rPr>
            </w:pP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Autoritatea</w:t>
            </w:r>
            <w:proofErr w:type="spellEnd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Rutieră</w:t>
            </w:r>
            <w:proofErr w:type="spellEnd"/>
            <w:r w:rsidR="00421997">
              <w:rPr>
                <w:rFonts w:ascii="Trebuchet MS" w:hAnsi="Trebuchet MS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Română</w:t>
            </w:r>
            <w:proofErr w:type="spellEnd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 xml:space="preserve"> – A.R.R.</w:t>
            </w:r>
          </w:p>
        </w:tc>
      </w:tr>
      <w:tr w:rsidR="00284F4D" w:rsidRPr="00AE015F" w:rsidTr="00E04A9F">
        <w:trPr>
          <w:jc w:val="right"/>
        </w:trPr>
        <w:tc>
          <w:tcPr>
            <w:tcW w:w="673" w:type="dxa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jc w:val="center"/>
              <w:rPr>
                <w:rFonts w:ascii="Trebuchet MS" w:hAnsi="Trebuchet MS"/>
                <w:b/>
                <w:color w:val="1F497D"/>
              </w:rPr>
            </w:pPr>
            <w:r>
              <w:rPr>
                <w:rFonts w:ascii="Trebuchet MS" w:hAnsi="Trebuchet MS"/>
                <w:b/>
                <w:color w:val="1F497D"/>
                <w:sz w:val="22"/>
                <w:szCs w:val="22"/>
              </w:rPr>
              <w:t>2</w:t>
            </w:r>
          </w:p>
        </w:tc>
        <w:tc>
          <w:tcPr>
            <w:tcW w:w="4210" w:type="dxa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LAMBRU LUCIAN CONSTANTIN</w:t>
            </w:r>
          </w:p>
        </w:tc>
        <w:tc>
          <w:tcPr>
            <w:tcW w:w="2495" w:type="dxa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Director</w:t>
            </w:r>
          </w:p>
        </w:tc>
        <w:tc>
          <w:tcPr>
            <w:tcW w:w="5069" w:type="dxa"/>
          </w:tcPr>
          <w:p w:rsidR="00284F4D" w:rsidRPr="00896017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color w:val="1F497D"/>
              </w:rPr>
            </w:pPr>
            <w:proofErr w:type="spellStart"/>
            <w:r w:rsidRPr="00896017">
              <w:rPr>
                <w:rFonts w:ascii="Trebuchet MS" w:hAnsi="Trebuchet MS"/>
                <w:color w:val="1F497D"/>
                <w:sz w:val="22"/>
                <w:szCs w:val="22"/>
              </w:rPr>
              <w:t>Departamentul</w:t>
            </w:r>
            <w:proofErr w:type="spellEnd"/>
            <w:r w:rsidR="00421997">
              <w:rPr>
                <w:rFonts w:ascii="Trebuchet MS" w:hAnsi="Trebuchet MS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96017">
              <w:rPr>
                <w:rFonts w:ascii="Trebuchet MS" w:hAnsi="Trebuchet MS"/>
                <w:color w:val="1F497D"/>
                <w:sz w:val="22"/>
                <w:szCs w:val="22"/>
              </w:rPr>
              <w:t>Licențiere</w:t>
            </w:r>
            <w:proofErr w:type="spellEnd"/>
            <w:r w:rsidR="00421997">
              <w:rPr>
                <w:rFonts w:ascii="Trebuchet MS" w:hAnsi="Trebuchet MS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96017">
              <w:rPr>
                <w:rFonts w:ascii="Trebuchet MS" w:hAnsi="Trebuchet MS"/>
                <w:color w:val="1F497D"/>
                <w:sz w:val="22"/>
                <w:szCs w:val="22"/>
              </w:rPr>
              <w:t>și</w:t>
            </w:r>
            <w:proofErr w:type="spellEnd"/>
            <w:r w:rsidR="00421997">
              <w:rPr>
                <w:rFonts w:ascii="Trebuchet MS" w:hAnsi="Trebuchet MS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96017">
              <w:rPr>
                <w:rFonts w:ascii="Trebuchet MS" w:hAnsi="Trebuchet MS"/>
                <w:color w:val="1F497D"/>
                <w:sz w:val="22"/>
                <w:szCs w:val="22"/>
              </w:rPr>
              <w:t>Siguranţ</w:t>
            </w:r>
            <w:r>
              <w:rPr>
                <w:rFonts w:ascii="Trebuchet MS" w:hAnsi="Trebuchet MS"/>
                <w:color w:val="1F497D"/>
                <w:sz w:val="22"/>
                <w:szCs w:val="22"/>
              </w:rPr>
              <w:t>ă</w:t>
            </w:r>
            <w:proofErr w:type="spellEnd"/>
            <w:r w:rsidR="00421997">
              <w:rPr>
                <w:rFonts w:ascii="Trebuchet MS" w:hAnsi="Trebuchet MS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96017">
              <w:rPr>
                <w:rFonts w:ascii="Trebuchet MS" w:hAnsi="Trebuchet MS"/>
                <w:color w:val="1F497D"/>
                <w:sz w:val="22"/>
                <w:szCs w:val="22"/>
              </w:rPr>
              <w:t>Rutieră</w:t>
            </w:r>
            <w:proofErr w:type="spellEnd"/>
          </w:p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</w:rPr>
            </w:pP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Direcţia</w:t>
            </w:r>
            <w:proofErr w:type="spellEnd"/>
            <w:r w:rsidR="00421997">
              <w:rPr>
                <w:rFonts w:ascii="Trebuchet MS" w:hAnsi="Trebuchet MS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Licenţiere</w:t>
            </w:r>
            <w:proofErr w:type="spellEnd"/>
            <w:r>
              <w:rPr>
                <w:rFonts w:ascii="Trebuchet MS" w:hAnsi="Trebuchet MS"/>
                <w:b/>
                <w:color w:val="1F497D"/>
                <w:sz w:val="22"/>
                <w:szCs w:val="22"/>
              </w:rPr>
              <w:t>,</w:t>
            </w:r>
            <w:r w:rsidR="00421997">
              <w:rPr>
                <w:rFonts w:ascii="Trebuchet MS" w:hAnsi="Trebuchet MS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Autorizare</w:t>
            </w:r>
            <w:proofErr w:type="spellEnd"/>
            <w:r w:rsidR="00421997">
              <w:rPr>
                <w:rFonts w:ascii="Trebuchet MS" w:hAnsi="Trebuchet MS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şi</w:t>
            </w:r>
            <w:proofErr w:type="spellEnd"/>
            <w:r w:rsidR="00421997">
              <w:rPr>
                <w:rFonts w:ascii="Trebuchet MS" w:hAnsi="Trebuchet MS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1F497D"/>
                <w:sz w:val="22"/>
                <w:szCs w:val="22"/>
              </w:rPr>
              <w:t>Atestare</w:t>
            </w:r>
            <w:proofErr w:type="spellEnd"/>
          </w:p>
        </w:tc>
      </w:tr>
      <w:tr w:rsidR="00284F4D" w:rsidRPr="00AE015F" w:rsidTr="00E04A9F">
        <w:trPr>
          <w:jc w:val="right"/>
        </w:trPr>
        <w:tc>
          <w:tcPr>
            <w:tcW w:w="673" w:type="dxa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jc w:val="center"/>
              <w:rPr>
                <w:rFonts w:ascii="Trebuchet MS" w:hAnsi="Trebuchet MS"/>
                <w:b/>
                <w:color w:val="1F497D"/>
              </w:rPr>
            </w:pPr>
            <w:r>
              <w:rPr>
                <w:rFonts w:ascii="Trebuchet MS" w:hAnsi="Trebuchet MS"/>
                <w:b/>
                <w:color w:val="1F497D"/>
                <w:sz w:val="22"/>
                <w:szCs w:val="22"/>
              </w:rPr>
              <w:t>3</w:t>
            </w:r>
          </w:p>
        </w:tc>
        <w:tc>
          <w:tcPr>
            <w:tcW w:w="4210" w:type="dxa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108"/>
              <w:rPr>
                <w:rFonts w:ascii="Trebuchet MS" w:hAnsi="Trebuchet MS"/>
                <w:b/>
                <w:color w:val="1F497D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MIHAI MĂDĂLIN</w:t>
            </w:r>
          </w:p>
        </w:tc>
        <w:tc>
          <w:tcPr>
            <w:tcW w:w="2495" w:type="dxa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Director</w:t>
            </w:r>
          </w:p>
        </w:tc>
        <w:tc>
          <w:tcPr>
            <w:tcW w:w="5069" w:type="dxa"/>
          </w:tcPr>
          <w:p w:rsidR="00284F4D" w:rsidRPr="00896017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color w:val="1F497D"/>
              </w:rPr>
            </w:pPr>
            <w:proofErr w:type="spellStart"/>
            <w:r w:rsidRPr="00896017">
              <w:rPr>
                <w:rFonts w:ascii="Trebuchet MS" w:hAnsi="Trebuchet MS"/>
                <w:color w:val="1F497D"/>
                <w:sz w:val="22"/>
                <w:szCs w:val="22"/>
              </w:rPr>
              <w:t>Departamentul</w:t>
            </w:r>
            <w:proofErr w:type="spellEnd"/>
            <w:r w:rsidR="00421997">
              <w:rPr>
                <w:rFonts w:ascii="Trebuchet MS" w:hAnsi="Trebuchet MS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96017">
              <w:rPr>
                <w:rFonts w:ascii="Trebuchet MS" w:hAnsi="Trebuchet MS"/>
                <w:color w:val="1F497D"/>
                <w:sz w:val="22"/>
                <w:szCs w:val="22"/>
              </w:rPr>
              <w:t>Licențiere</w:t>
            </w:r>
            <w:proofErr w:type="spellEnd"/>
            <w:r w:rsidR="00421997">
              <w:rPr>
                <w:rFonts w:ascii="Trebuchet MS" w:hAnsi="Trebuchet MS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96017">
              <w:rPr>
                <w:rFonts w:ascii="Trebuchet MS" w:hAnsi="Trebuchet MS"/>
                <w:color w:val="1F497D"/>
                <w:sz w:val="22"/>
                <w:szCs w:val="22"/>
              </w:rPr>
              <w:t>și</w:t>
            </w:r>
            <w:proofErr w:type="spellEnd"/>
            <w:r w:rsidR="00421997">
              <w:rPr>
                <w:rFonts w:ascii="Trebuchet MS" w:hAnsi="Trebuchet MS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96017">
              <w:rPr>
                <w:rFonts w:ascii="Trebuchet MS" w:hAnsi="Trebuchet MS"/>
                <w:color w:val="1F497D"/>
                <w:sz w:val="22"/>
                <w:szCs w:val="22"/>
              </w:rPr>
              <w:t>Siguranţ</w:t>
            </w:r>
            <w:r>
              <w:rPr>
                <w:rFonts w:ascii="Trebuchet MS" w:hAnsi="Trebuchet MS"/>
                <w:color w:val="1F497D"/>
                <w:sz w:val="22"/>
                <w:szCs w:val="22"/>
              </w:rPr>
              <w:t>ă</w:t>
            </w:r>
            <w:proofErr w:type="spellEnd"/>
            <w:r w:rsidR="00421997">
              <w:rPr>
                <w:rFonts w:ascii="Trebuchet MS" w:hAnsi="Trebuchet MS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96017">
              <w:rPr>
                <w:rFonts w:ascii="Trebuchet MS" w:hAnsi="Trebuchet MS"/>
                <w:color w:val="1F497D"/>
                <w:sz w:val="22"/>
                <w:szCs w:val="22"/>
              </w:rPr>
              <w:t>Rutieră</w:t>
            </w:r>
            <w:proofErr w:type="spellEnd"/>
          </w:p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</w:rPr>
            </w:pP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Direcţia</w:t>
            </w:r>
            <w:proofErr w:type="spellEnd"/>
            <w:r w:rsidR="00421997">
              <w:rPr>
                <w:rFonts w:ascii="Trebuchet MS" w:hAnsi="Trebuchet MS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Siguranţa</w:t>
            </w:r>
            <w:proofErr w:type="spellEnd"/>
            <w:r w:rsidR="00421997">
              <w:rPr>
                <w:rFonts w:ascii="Trebuchet MS" w:hAnsi="Trebuchet MS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Infrastructurii</w:t>
            </w:r>
            <w:proofErr w:type="spellEnd"/>
            <w:r w:rsidR="00421997">
              <w:rPr>
                <w:rFonts w:ascii="Trebuchet MS" w:hAnsi="Trebuchet MS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Rutiere</w:t>
            </w:r>
            <w:proofErr w:type="spellEnd"/>
          </w:p>
        </w:tc>
      </w:tr>
      <w:tr w:rsidR="00284F4D" w:rsidRPr="00AE015F" w:rsidTr="00E04A9F">
        <w:trPr>
          <w:jc w:val="right"/>
        </w:trPr>
        <w:tc>
          <w:tcPr>
            <w:tcW w:w="673" w:type="dxa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jc w:val="center"/>
              <w:rPr>
                <w:rFonts w:ascii="Trebuchet MS" w:hAnsi="Trebuchet MS"/>
                <w:b/>
                <w:color w:val="1F497D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4</w:t>
            </w:r>
          </w:p>
        </w:tc>
        <w:tc>
          <w:tcPr>
            <w:tcW w:w="4210" w:type="dxa"/>
          </w:tcPr>
          <w:p w:rsidR="00284F4D" w:rsidRPr="00AE015F" w:rsidRDefault="006932B1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</w:rPr>
            </w:pPr>
            <w:r>
              <w:rPr>
                <w:rFonts w:ascii="Trebuchet MS" w:hAnsi="Trebuchet MS"/>
                <w:b/>
                <w:color w:val="1F497D"/>
                <w:sz w:val="22"/>
                <w:szCs w:val="22"/>
              </w:rPr>
              <w:t>HANU RAZVAN ALEXANDRU</w:t>
            </w:r>
          </w:p>
        </w:tc>
        <w:tc>
          <w:tcPr>
            <w:tcW w:w="2495" w:type="dxa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Director</w:t>
            </w:r>
          </w:p>
        </w:tc>
        <w:tc>
          <w:tcPr>
            <w:tcW w:w="5069" w:type="dxa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</w:rPr>
            </w:pP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Direcţia</w:t>
            </w:r>
            <w:proofErr w:type="spellEnd"/>
            <w:r w:rsidR="00421997">
              <w:rPr>
                <w:rFonts w:ascii="Trebuchet MS" w:hAnsi="Trebuchet MS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1F497D"/>
                <w:sz w:val="22"/>
                <w:szCs w:val="22"/>
              </w:rPr>
              <w:t>Tehnologia</w:t>
            </w:r>
            <w:proofErr w:type="spellEnd"/>
            <w:r w:rsidR="00421997">
              <w:rPr>
                <w:rFonts w:ascii="Trebuchet MS" w:hAnsi="Trebuchet MS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1F497D"/>
                <w:sz w:val="22"/>
                <w:szCs w:val="22"/>
              </w:rPr>
              <w:t>Informației</w:t>
            </w:r>
            <w:proofErr w:type="spellEnd"/>
          </w:p>
        </w:tc>
      </w:tr>
      <w:tr w:rsidR="00284F4D" w:rsidRPr="00AE015F" w:rsidTr="00E04A9F">
        <w:trPr>
          <w:jc w:val="right"/>
        </w:trPr>
        <w:tc>
          <w:tcPr>
            <w:tcW w:w="673" w:type="dxa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jc w:val="center"/>
              <w:rPr>
                <w:rFonts w:ascii="Trebuchet MS" w:hAnsi="Trebuchet MS"/>
                <w:b/>
                <w:color w:val="1F497D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5</w:t>
            </w:r>
          </w:p>
        </w:tc>
        <w:tc>
          <w:tcPr>
            <w:tcW w:w="4210" w:type="dxa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ANTON CRISTIAN</w:t>
            </w:r>
          </w:p>
        </w:tc>
        <w:tc>
          <w:tcPr>
            <w:tcW w:w="2495" w:type="dxa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Director</w:t>
            </w:r>
          </w:p>
        </w:tc>
        <w:tc>
          <w:tcPr>
            <w:tcW w:w="5069" w:type="dxa"/>
          </w:tcPr>
          <w:p w:rsidR="00284F4D" w:rsidRPr="00896017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color w:val="1F497D"/>
              </w:rPr>
            </w:pPr>
            <w:r w:rsidRPr="00896017">
              <w:rPr>
                <w:rFonts w:ascii="Trebuchet MS" w:hAnsi="Trebuchet MS"/>
                <w:color w:val="1F497D"/>
                <w:sz w:val="22"/>
                <w:szCs w:val="22"/>
              </w:rPr>
              <w:t>Departamentul Juridic și Economic</w:t>
            </w:r>
          </w:p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</w:rPr>
            </w:pP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Direcţia</w:t>
            </w:r>
            <w:proofErr w:type="spellEnd"/>
            <w:r w:rsidR="00421997">
              <w:rPr>
                <w:rFonts w:ascii="Trebuchet MS" w:hAnsi="Trebuchet MS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Juridică</w:t>
            </w:r>
            <w:proofErr w:type="spellEnd"/>
          </w:p>
        </w:tc>
      </w:tr>
      <w:tr w:rsidR="00284F4D" w:rsidRPr="00AE015F" w:rsidTr="00E04A9F">
        <w:trPr>
          <w:jc w:val="right"/>
        </w:trPr>
        <w:tc>
          <w:tcPr>
            <w:tcW w:w="673" w:type="dxa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jc w:val="center"/>
              <w:rPr>
                <w:rFonts w:ascii="Trebuchet MS" w:hAnsi="Trebuchet MS"/>
                <w:b/>
                <w:color w:val="1F497D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6</w:t>
            </w:r>
          </w:p>
        </w:tc>
        <w:tc>
          <w:tcPr>
            <w:tcW w:w="4210" w:type="dxa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</w:rPr>
            </w:pPr>
            <w:r>
              <w:rPr>
                <w:rFonts w:ascii="Trebuchet MS" w:hAnsi="Trebuchet MS"/>
                <w:b/>
                <w:color w:val="1F497D"/>
                <w:sz w:val="22"/>
                <w:szCs w:val="22"/>
              </w:rPr>
              <w:t>BORDEA DANIELA</w:t>
            </w:r>
          </w:p>
        </w:tc>
        <w:tc>
          <w:tcPr>
            <w:tcW w:w="2495" w:type="dxa"/>
          </w:tcPr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</w:rPr>
            </w:pP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Director</w:t>
            </w:r>
          </w:p>
        </w:tc>
        <w:tc>
          <w:tcPr>
            <w:tcW w:w="5069" w:type="dxa"/>
          </w:tcPr>
          <w:p w:rsidR="00284F4D" w:rsidRPr="00896017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color w:val="1F497D"/>
              </w:rPr>
            </w:pPr>
            <w:r w:rsidRPr="00896017">
              <w:rPr>
                <w:rFonts w:ascii="Trebuchet MS" w:hAnsi="Trebuchet MS"/>
                <w:color w:val="1F497D"/>
                <w:sz w:val="22"/>
                <w:szCs w:val="22"/>
              </w:rPr>
              <w:t>Departamentul Juridic și Economic</w:t>
            </w:r>
          </w:p>
          <w:p w:rsidR="00284F4D" w:rsidRPr="00AE015F" w:rsidRDefault="00284F4D" w:rsidP="00E04A9F">
            <w:pPr>
              <w:widowControl w:val="0"/>
              <w:autoSpaceDE w:val="0"/>
              <w:spacing w:before="38" w:line="276" w:lineRule="auto"/>
              <w:ind w:right="-20"/>
              <w:rPr>
                <w:rFonts w:ascii="Trebuchet MS" w:hAnsi="Trebuchet MS"/>
                <w:b/>
                <w:color w:val="1F497D"/>
              </w:rPr>
            </w:pPr>
            <w:proofErr w:type="spellStart"/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Direcţia</w:t>
            </w:r>
            <w:proofErr w:type="spellEnd"/>
            <w:r w:rsidR="00421997">
              <w:rPr>
                <w:rFonts w:ascii="Trebuchet MS" w:hAnsi="Trebuchet MS"/>
                <w:b/>
                <w:color w:val="1F497D"/>
                <w:sz w:val="22"/>
                <w:szCs w:val="22"/>
              </w:rPr>
              <w:t xml:space="preserve"> </w:t>
            </w:r>
            <w:r w:rsidRPr="00AE015F">
              <w:rPr>
                <w:rFonts w:ascii="Trebuchet MS" w:hAnsi="Trebuchet MS"/>
                <w:b/>
                <w:color w:val="1F497D"/>
                <w:sz w:val="22"/>
                <w:szCs w:val="22"/>
              </w:rPr>
              <w:t>Economică</w:t>
            </w:r>
          </w:p>
        </w:tc>
      </w:tr>
    </w:tbl>
    <w:p w:rsidR="003168D8" w:rsidRDefault="003168D8" w:rsidP="00284F4D"/>
    <w:p w:rsidR="00284F4D" w:rsidRDefault="00284F4D" w:rsidP="00284F4D">
      <w:pPr>
        <w:pStyle w:val="Default"/>
        <w:tabs>
          <w:tab w:val="left" w:pos="851"/>
          <w:tab w:val="left" w:pos="2250"/>
        </w:tabs>
        <w:spacing w:line="276" w:lineRule="auto"/>
        <w:ind w:left="567"/>
        <w:jc w:val="center"/>
        <w:rPr>
          <w:rFonts w:ascii="Trebuchet MS" w:hAnsi="Trebuchet MS"/>
          <w:b/>
          <w:i/>
          <w:color w:val="1F497D"/>
          <w:sz w:val="22"/>
          <w:szCs w:val="22"/>
          <w:u w:val="single"/>
          <w:lang w:val="ro-RO"/>
        </w:rPr>
      </w:pPr>
    </w:p>
    <w:p w:rsidR="00284F4D" w:rsidRDefault="00284F4D" w:rsidP="00284F4D">
      <w:pPr>
        <w:pStyle w:val="Default"/>
        <w:tabs>
          <w:tab w:val="left" w:pos="851"/>
          <w:tab w:val="left" w:pos="2250"/>
        </w:tabs>
        <w:spacing w:line="276" w:lineRule="auto"/>
        <w:ind w:left="567"/>
        <w:jc w:val="center"/>
        <w:rPr>
          <w:rFonts w:ascii="Trebuchet MS" w:hAnsi="Trebuchet MS"/>
          <w:b/>
          <w:color w:val="1F497D"/>
          <w:sz w:val="22"/>
          <w:szCs w:val="22"/>
        </w:rPr>
      </w:pPr>
      <w:r w:rsidRPr="00506405">
        <w:rPr>
          <w:rFonts w:ascii="Trebuchet MS" w:hAnsi="Trebuchet MS"/>
          <w:b/>
          <w:i/>
          <w:color w:val="1F497D"/>
          <w:sz w:val="22"/>
          <w:szCs w:val="22"/>
          <w:u w:val="single"/>
          <w:lang w:val="ro-RO"/>
        </w:rPr>
        <w:t>Numele și prenumele funcționarului responsabil cu difuzarea informațiilor publice</w:t>
      </w:r>
      <w:r w:rsidRPr="00506405">
        <w:rPr>
          <w:rFonts w:ascii="Trebuchet MS" w:hAnsi="Trebuchet MS"/>
          <w:b/>
          <w:i/>
          <w:color w:val="1F497D"/>
          <w:sz w:val="22"/>
          <w:szCs w:val="22"/>
          <w:lang w:val="ro-RO"/>
        </w:rPr>
        <w:t>:</w:t>
      </w:r>
      <w:r w:rsidRPr="00506405">
        <w:rPr>
          <w:rFonts w:ascii="Trebuchet MS" w:hAnsi="Trebuchet MS"/>
          <w:b/>
          <w:color w:val="1F497D"/>
          <w:sz w:val="22"/>
          <w:szCs w:val="22"/>
        </w:rPr>
        <w:t>ST</w:t>
      </w:r>
      <w:r>
        <w:rPr>
          <w:rFonts w:ascii="Trebuchet MS" w:hAnsi="Trebuchet MS"/>
          <w:b/>
          <w:color w:val="1F497D"/>
          <w:sz w:val="22"/>
          <w:szCs w:val="22"/>
        </w:rPr>
        <w:t>Ă</w:t>
      </w:r>
      <w:r w:rsidRPr="00506405">
        <w:rPr>
          <w:rFonts w:ascii="Trebuchet MS" w:hAnsi="Trebuchet MS"/>
          <w:b/>
          <w:color w:val="1F497D"/>
          <w:sz w:val="22"/>
          <w:szCs w:val="22"/>
        </w:rPr>
        <w:t>NOAIA FLORINA AURA</w:t>
      </w:r>
    </w:p>
    <w:p w:rsidR="00284F4D" w:rsidRPr="00506405" w:rsidRDefault="00284F4D" w:rsidP="00284F4D">
      <w:pPr>
        <w:pStyle w:val="Default"/>
        <w:tabs>
          <w:tab w:val="left" w:pos="851"/>
          <w:tab w:val="left" w:pos="2250"/>
        </w:tabs>
        <w:spacing w:line="276" w:lineRule="auto"/>
        <w:ind w:left="567"/>
        <w:jc w:val="both"/>
        <w:rPr>
          <w:rFonts w:ascii="Trebuchet MS" w:hAnsi="Trebuchet MS"/>
          <w:b/>
          <w:i/>
          <w:color w:val="1F497D"/>
          <w:sz w:val="22"/>
          <w:szCs w:val="22"/>
          <w:u w:val="single"/>
          <w:lang w:val="ro-RO"/>
        </w:rPr>
      </w:pPr>
    </w:p>
    <w:p w:rsidR="00284F4D" w:rsidRPr="00284F4D" w:rsidRDefault="00284F4D" w:rsidP="00284F4D"/>
    <w:sectPr w:rsidR="00284F4D" w:rsidRPr="00284F4D" w:rsidSect="00F15AEF">
      <w:pgSz w:w="16838" w:h="11906" w:orient="landscape"/>
      <w:pgMar w:top="102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388C"/>
    <w:multiLevelType w:val="hybridMultilevel"/>
    <w:tmpl w:val="C066BEFE"/>
    <w:lvl w:ilvl="0" w:tplc="8D126A3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464206"/>
    <w:multiLevelType w:val="hybridMultilevel"/>
    <w:tmpl w:val="C4E4DB5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6F6C6137"/>
    <w:multiLevelType w:val="hybridMultilevel"/>
    <w:tmpl w:val="43080F0E"/>
    <w:lvl w:ilvl="0" w:tplc="FCA4B994">
      <w:start w:val="1"/>
      <w:numFmt w:val="upperLetter"/>
      <w:lvlText w:val="%1."/>
      <w:lvlJc w:val="left"/>
      <w:pPr>
        <w:ind w:left="1636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8D8"/>
    <w:rsid w:val="00284F4D"/>
    <w:rsid w:val="003168D8"/>
    <w:rsid w:val="00421997"/>
    <w:rsid w:val="004E59B4"/>
    <w:rsid w:val="006932B1"/>
    <w:rsid w:val="00C951A8"/>
    <w:rsid w:val="00D50A1B"/>
    <w:rsid w:val="00EA466B"/>
    <w:rsid w:val="00F15AEF"/>
    <w:rsid w:val="00F5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59B4"/>
    <w:rPr>
      <w:color w:val="0000FF"/>
      <w:u w:val="single"/>
    </w:rPr>
  </w:style>
  <w:style w:type="paragraph" w:customStyle="1" w:styleId="Default">
    <w:name w:val="Default"/>
    <w:rsid w:val="004E59B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</dc:creator>
  <cp:lastModifiedBy>Alexandru Hanu</cp:lastModifiedBy>
  <cp:revision>3</cp:revision>
  <dcterms:created xsi:type="dcterms:W3CDTF">2024-02-20T12:42:00Z</dcterms:created>
  <dcterms:modified xsi:type="dcterms:W3CDTF">2024-02-20T14:04:00Z</dcterms:modified>
</cp:coreProperties>
</file>